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83A8" w14:textId="7CF999CF" w:rsidR="004E52B4" w:rsidRDefault="004E52B4" w:rsidP="006F4A31">
      <w:pPr>
        <w:pStyle w:val="11"/>
        <w:ind w:left="0"/>
        <w:jc w:val="center"/>
      </w:pPr>
      <w:r>
        <w:t>202</w:t>
      </w:r>
      <w:r w:rsidR="006F4A31">
        <w:t>4</w:t>
      </w:r>
      <w:r>
        <w:t>-202</w:t>
      </w:r>
      <w:r w:rsidR="006F4A31">
        <w:t>5</w:t>
      </w:r>
      <w:r>
        <w:t xml:space="preserve"> Autumn semester</w:t>
      </w:r>
    </w:p>
    <w:p w14:paraId="52A07CAD" w14:textId="77777777" w:rsidR="00916D69" w:rsidRDefault="004E52B4" w:rsidP="006F4A31">
      <w:pPr>
        <w:pStyle w:val="11"/>
        <w:ind w:left="0"/>
        <w:jc w:val="center"/>
      </w:pPr>
      <w:r>
        <w:t>Final</w:t>
      </w:r>
      <w:r>
        <w:rPr>
          <w:spacing w:val="-1"/>
        </w:rPr>
        <w:t xml:space="preserve"> </w:t>
      </w:r>
      <w:r>
        <w:t>exam</w:t>
      </w:r>
      <w:r>
        <w:rPr>
          <w:spacing w:val="-4"/>
        </w:rPr>
        <w:t xml:space="preserve"> </w:t>
      </w:r>
      <w:r>
        <w:t>program</w:t>
      </w:r>
    </w:p>
    <w:p w14:paraId="71DBDEF9" w14:textId="68F4146B" w:rsidR="00916D69" w:rsidRDefault="004E52B4" w:rsidP="006F4A31">
      <w:pPr>
        <w:jc w:val="center"/>
        <w:rPr>
          <w:b/>
          <w:sz w:val="24"/>
        </w:rPr>
      </w:pPr>
      <w:r>
        <w:rPr>
          <w:b/>
          <w:sz w:val="24"/>
        </w:rPr>
        <w:t>«</w:t>
      </w:r>
      <w:r w:rsidR="004C6951">
        <w:rPr>
          <w:b/>
          <w:sz w:val="24"/>
        </w:rPr>
        <w:t>Intellectual Property Law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</w:p>
    <w:p w14:paraId="16DBD71A" w14:textId="77777777" w:rsidR="006F4A31" w:rsidRDefault="004E52B4" w:rsidP="006F4A31">
      <w:pPr>
        <w:pStyle w:val="11"/>
        <w:ind w:left="0"/>
        <w:jc w:val="center"/>
        <w:rPr>
          <w:spacing w:val="-57"/>
        </w:rPr>
      </w:pPr>
      <w:r>
        <w:t>Faculty of International Relations Department of International Law</w:t>
      </w:r>
      <w:r>
        <w:rPr>
          <w:spacing w:val="-57"/>
        </w:rPr>
        <w:t xml:space="preserve"> </w:t>
      </w:r>
    </w:p>
    <w:p w14:paraId="1B05E667" w14:textId="1F2984E4" w:rsidR="00916D69" w:rsidRDefault="004E52B4" w:rsidP="006F4A31">
      <w:pPr>
        <w:pStyle w:val="11"/>
        <w:ind w:left="0"/>
        <w:jc w:val="center"/>
      </w:pPr>
      <w:r>
        <w:t>Lecturer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Otynshiyeva</w:t>
      </w:r>
      <w:proofErr w:type="spellEnd"/>
      <w:r>
        <w:t xml:space="preserve"> A.A.</w:t>
      </w:r>
    </w:p>
    <w:p w14:paraId="500AFA08" w14:textId="77777777" w:rsidR="004E52B4" w:rsidRDefault="004E52B4">
      <w:pPr>
        <w:spacing w:before="90"/>
        <w:ind w:left="810"/>
        <w:rPr>
          <w:b/>
          <w:sz w:val="24"/>
        </w:rPr>
      </w:pPr>
    </w:p>
    <w:p w14:paraId="5026ECAE" w14:textId="77777777" w:rsidR="00916D69" w:rsidRDefault="004E52B4">
      <w:pPr>
        <w:spacing w:before="90"/>
        <w:ind w:left="810"/>
        <w:rPr>
          <w:b/>
          <w:sz w:val="24"/>
        </w:rPr>
      </w:pPr>
      <w:r>
        <w:rPr>
          <w:b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EXAM</w:t>
      </w:r>
    </w:p>
    <w:p w14:paraId="0052BF02" w14:textId="77777777" w:rsidR="00916D69" w:rsidRDefault="00916D69">
      <w:pPr>
        <w:pStyle w:val="a3"/>
        <w:spacing w:before="7"/>
        <w:ind w:left="0"/>
        <w:rPr>
          <w:b/>
          <w:sz w:val="23"/>
        </w:rPr>
      </w:pPr>
    </w:p>
    <w:p w14:paraId="01766382" w14:textId="77777777" w:rsidR="004E52B4" w:rsidRDefault="004E52B4">
      <w:pPr>
        <w:pStyle w:val="a3"/>
        <w:ind w:left="810" w:right="4863"/>
      </w:pPr>
      <w:r>
        <w:t>Form</w:t>
      </w:r>
      <w:r>
        <w:rPr>
          <w:spacing w:val="5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Oral form</w:t>
      </w:r>
    </w:p>
    <w:p w14:paraId="35D4130C" w14:textId="77777777" w:rsidR="00916D69" w:rsidRDefault="00916D69">
      <w:pPr>
        <w:pStyle w:val="a3"/>
        <w:spacing w:before="5"/>
        <w:ind w:left="0"/>
      </w:pPr>
    </w:p>
    <w:p w14:paraId="23EB8AA4" w14:textId="77777777" w:rsidR="00916D69" w:rsidRDefault="004E52B4">
      <w:pPr>
        <w:pStyle w:val="11"/>
        <w:spacing w:line="274" w:lineRule="exact"/>
      </w:pPr>
      <w:r>
        <w:t>Rules.</w:t>
      </w:r>
    </w:p>
    <w:p w14:paraId="1E32751F" w14:textId="77777777" w:rsidR="00916D69" w:rsidRDefault="004E52B4">
      <w:pPr>
        <w:pStyle w:val="a3"/>
        <w:spacing w:line="274" w:lineRule="exact"/>
        <w:ind w:left="810"/>
        <w:jc w:val="both"/>
      </w:pPr>
      <w:r>
        <w:t>1.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exam:</w:t>
      </w:r>
    </w:p>
    <w:p w14:paraId="10C3DAF1" w14:textId="310F821A" w:rsidR="00916D69" w:rsidRDefault="004E52B4">
      <w:pPr>
        <w:pStyle w:val="a3"/>
        <w:spacing w:before="1"/>
        <w:ind w:left="810"/>
      </w:pPr>
      <w:r>
        <w:t>TRADITIONAL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ANSWER TO</w:t>
      </w:r>
      <w:r>
        <w:rPr>
          <w:spacing w:val="-2"/>
        </w:rPr>
        <w:t xml:space="preserve"> </w:t>
      </w:r>
      <w:r>
        <w:t>QUESTIONS.</w:t>
      </w:r>
    </w:p>
    <w:p w14:paraId="44B2F743" w14:textId="77777777" w:rsidR="00916D69" w:rsidRDefault="004E52B4">
      <w:pPr>
        <w:pStyle w:val="a3"/>
        <w:ind w:left="810"/>
        <w:jc w:val="both"/>
      </w:pPr>
      <w:r>
        <w:t>The</w:t>
      </w:r>
      <w:r>
        <w:rPr>
          <w:spacing w:val="-3"/>
        </w:rPr>
        <w:t xml:space="preserve"> </w:t>
      </w:r>
      <w:r>
        <w:t>exam format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synchronous.</w:t>
      </w:r>
    </w:p>
    <w:p w14:paraId="20C4A985" w14:textId="77777777" w:rsidR="00916D69" w:rsidRDefault="004E52B4">
      <w:pPr>
        <w:pStyle w:val="a3"/>
        <w:ind w:right="103" w:firstLine="707"/>
        <w:jc w:val="both"/>
      </w:pPr>
      <w:r>
        <w:t xml:space="preserve">The process of passing </w:t>
      </w:r>
      <w:proofErr w:type="spellStart"/>
      <w:proofErr w:type="gramStart"/>
      <w:r>
        <w:t>a</w:t>
      </w:r>
      <w:proofErr w:type="spellEnd"/>
      <w:proofErr w:type="gramEnd"/>
      <w:r>
        <w:t xml:space="preserve"> oral exam by a student involves the creation of an</w:t>
      </w:r>
      <w:r>
        <w:rPr>
          <w:spacing w:val="1"/>
        </w:rPr>
        <w:t xml:space="preserve"> </w:t>
      </w:r>
      <w:r>
        <w:t>exam ticket for the student, to which it is necessary to form an oral answer by directly entering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 into the</w:t>
      </w:r>
      <w:r>
        <w:rPr>
          <w:spacing w:val="-1"/>
        </w:rPr>
        <w:t xml:space="preserve"> </w:t>
      </w:r>
      <w:r>
        <w:t>system.</w:t>
      </w:r>
    </w:p>
    <w:p w14:paraId="33A82789" w14:textId="77777777" w:rsidR="00916D69" w:rsidRDefault="004E52B4">
      <w:pPr>
        <w:pStyle w:val="a3"/>
        <w:ind w:right="113" w:firstLine="707"/>
        <w:jc w:val="both"/>
      </w:pPr>
      <w:r>
        <w:t>IMPORTANT-the exam is held according to a schedule that should be known in advance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 and teachers.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the responsibility</w:t>
      </w:r>
      <w:r>
        <w:rPr>
          <w:spacing w:val="-6"/>
        </w:rPr>
        <w:t xml:space="preserve"> </w:t>
      </w:r>
      <w:r>
        <w:t>of departments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faculty.</w:t>
      </w:r>
    </w:p>
    <w:p w14:paraId="550192E7" w14:textId="77777777" w:rsidR="00916D69" w:rsidRDefault="004E52B4">
      <w:pPr>
        <w:pStyle w:val="a3"/>
        <w:ind w:left="810"/>
        <w:jc w:val="both"/>
      </w:pPr>
      <w:r>
        <w:t>The</w:t>
      </w:r>
      <w:r>
        <w:rPr>
          <w:spacing w:val="-2"/>
        </w:rPr>
        <w:t xml:space="preserve"> </w:t>
      </w:r>
      <w:r>
        <w:t>duration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is exactly</w:t>
      </w:r>
      <w:r>
        <w:rPr>
          <w:spacing w:val="-8"/>
        </w:rPr>
        <w:t xml:space="preserve"> </w:t>
      </w:r>
      <w:r>
        <w:t>2 hours.</w:t>
      </w:r>
    </w:p>
    <w:p w14:paraId="386D837B" w14:textId="77777777" w:rsidR="00916D69" w:rsidRDefault="00916D69">
      <w:pPr>
        <w:pStyle w:val="a3"/>
        <w:spacing w:before="11"/>
        <w:ind w:left="0"/>
        <w:rPr>
          <w:sz w:val="23"/>
        </w:rPr>
      </w:pPr>
    </w:p>
    <w:p w14:paraId="5C59DE2C" w14:textId="77777777" w:rsidR="00916D69" w:rsidRDefault="004E52B4">
      <w:pPr>
        <w:pStyle w:val="a3"/>
        <w:ind w:firstLine="707"/>
      </w:pPr>
      <w:r>
        <w:rPr>
          <w:b/>
        </w:rPr>
        <w:t>Evaluation</w:t>
      </w:r>
      <w:r>
        <w:rPr>
          <w:b/>
          <w:spacing w:val="24"/>
        </w:rPr>
        <w:t xml:space="preserve"> </w:t>
      </w:r>
      <w:r>
        <w:rPr>
          <w:b/>
        </w:rPr>
        <w:t>policy.</w:t>
      </w:r>
      <w:r>
        <w:rPr>
          <w:b/>
          <w:spacing w:val="28"/>
        </w:rPr>
        <w:t xml:space="preserve"> </w:t>
      </w:r>
      <w:r>
        <w:t>Final</w:t>
      </w:r>
      <w:r>
        <w:rPr>
          <w:spacing w:val="26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t>(exam)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100</w:t>
      </w:r>
      <w:r>
        <w:rPr>
          <w:spacing w:val="26"/>
        </w:rPr>
        <w:t xml:space="preserve"> </w:t>
      </w:r>
      <w:r>
        <w:t>points.</w:t>
      </w:r>
      <w:r>
        <w:rPr>
          <w:spacing w:val="26"/>
        </w:rPr>
        <w:t xml:space="preserve"> </w:t>
      </w:r>
      <w:r>
        <w:t>Assessment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carried</w:t>
      </w:r>
      <w:r>
        <w:rPr>
          <w:spacing w:val="25"/>
        </w:rPr>
        <w:t xml:space="preserve"> </w:t>
      </w:r>
      <w:r>
        <w:t>out</w:t>
      </w:r>
      <w:r>
        <w:rPr>
          <w:spacing w:val="-57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scheme:</w:t>
      </w:r>
    </w:p>
    <w:p w14:paraId="7EAD2BAD" w14:textId="77777777" w:rsidR="00916D69" w:rsidRDefault="004E52B4">
      <w:pPr>
        <w:pStyle w:val="a3"/>
        <w:ind w:left="810"/>
      </w:pPr>
      <w:r>
        <w:t>Question</w:t>
      </w:r>
      <w:r>
        <w:rPr>
          <w:spacing w:val="-1"/>
        </w:rPr>
        <w:t xml:space="preserve"> </w:t>
      </w:r>
      <w:r>
        <w:t>1 –</w:t>
      </w:r>
      <w:r>
        <w:rPr>
          <w:spacing w:val="-1"/>
        </w:rPr>
        <w:t xml:space="preserve"> </w:t>
      </w:r>
      <w:r>
        <w:t>33 points</w:t>
      </w:r>
    </w:p>
    <w:p w14:paraId="5471890D" w14:textId="77777777" w:rsidR="00916D69" w:rsidRDefault="004E52B4">
      <w:pPr>
        <w:pStyle w:val="a3"/>
        <w:spacing w:before="1"/>
        <w:ind w:left="810"/>
      </w:pPr>
      <w:r>
        <w:t>Question</w:t>
      </w:r>
      <w:r>
        <w:rPr>
          <w:spacing w:val="-1"/>
        </w:rPr>
        <w:t xml:space="preserve"> </w:t>
      </w:r>
      <w:r>
        <w:t>2– 33</w:t>
      </w:r>
      <w:r>
        <w:rPr>
          <w:spacing w:val="-1"/>
        </w:rPr>
        <w:t xml:space="preserve"> </w:t>
      </w:r>
      <w:r>
        <w:t>points</w:t>
      </w:r>
    </w:p>
    <w:p w14:paraId="22A3A5A5" w14:textId="77777777" w:rsidR="00916D69" w:rsidRDefault="004E52B4">
      <w:pPr>
        <w:pStyle w:val="a3"/>
        <w:ind w:left="810"/>
      </w:pPr>
      <w:r>
        <w:t>Question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points.</w:t>
      </w:r>
    </w:p>
    <w:p w14:paraId="7B167052" w14:textId="77777777" w:rsidR="00916D69" w:rsidRDefault="00916D69">
      <w:pPr>
        <w:pStyle w:val="a3"/>
        <w:spacing w:before="4"/>
        <w:ind w:left="0"/>
      </w:pPr>
    </w:p>
    <w:p w14:paraId="26E001A3" w14:textId="77777777" w:rsidR="00916D69" w:rsidRDefault="004E52B4">
      <w:pPr>
        <w:pStyle w:val="11"/>
        <w:spacing w:before="1" w:line="274" w:lineRule="exact"/>
      </w:pPr>
      <w:r>
        <w:t>Schedule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exam.</w:t>
      </w:r>
    </w:p>
    <w:p w14:paraId="7AAB89D3" w14:textId="77777777" w:rsidR="00916D69" w:rsidRDefault="004E52B4">
      <w:pPr>
        <w:pStyle w:val="a3"/>
        <w:ind w:right="110" w:firstLine="707"/>
      </w:pPr>
      <w:r>
        <w:t>The</w:t>
      </w:r>
      <w:r>
        <w:rPr>
          <w:spacing w:val="35"/>
        </w:rPr>
        <w:t xml:space="preserve"> </w:t>
      </w:r>
      <w:r>
        <w:t>exam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conducted</w:t>
      </w:r>
      <w:r>
        <w:rPr>
          <w:spacing w:val="34"/>
        </w:rPr>
        <w:t xml:space="preserve"> </w:t>
      </w:r>
      <w:r>
        <w:t>according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approved</w:t>
      </w:r>
      <w:r>
        <w:rPr>
          <w:spacing w:val="37"/>
        </w:rPr>
        <w:t xml:space="preserve"> </w:t>
      </w:r>
      <w:r>
        <w:t>schedule,</w:t>
      </w:r>
      <w:r>
        <w:rPr>
          <w:spacing w:val="37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notified</w:t>
      </w:r>
      <w:r>
        <w:rPr>
          <w:spacing w:val="3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students.</w:t>
      </w:r>
    </w:p>
    <w:p w14:paraId="21D36C06" w14:textId="77777777" w:rsidR="00916D69" w:rsidRDefault="004E52B4">
      <w:pPr>
        <w:pStyle w:val="a3"/>
        <w:ind w:firstLine="707"/>
      </w:pPr>
      <w:r>
        <w:t>Score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put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statement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UNIVER</w:t>
      </w:r>
      <w:r>
        <w:rPr>
          <w:spacing w:val="9"/>
        </w:rPr>
        <w:t xml:space="preserve"> </w:t>
      </w:r>
      <w:r>
        <w:t>is.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putting</w:t>
      </w:r>
      <w:r>
        <w:rPr>
          <w:spacing w:val="6"/>
        </w:rPr>
        <w:t xml:space="preserve"> </w:t>
      </w:r>
      <w:r>
        <w:t>points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sheet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oral exam is 48 hours.</w:t>
      </w:r>
    </w:p>
    <w:p w14:paraId="46E3EC22" w14:textId="77777777" w:rsidR="00916D69" w:rsidRDefault="00916D69">
      <w:pPr>
        <w:pStyle w:val="a3"/>
        <w:spacing w:before="2"/>
        <w:ind w:left="0"/>
      </w:pPr>
    </w:p>
    <w:p w14:paraId="30E6B8E8" w14:textId="77777777" w:rsidR="00916D69" w:rsidRDefault="004E52B4">
      <w:pPr>
        <w:pStyle w:val="11"/>
        <w:spacing w:line="274" w:lineRule="exact"/>
      </w:pPr>
      <w:r>
        <w:t>List</w:t>
      </w:r>
      <w:r>
        <w:rPr>
          <w:spacing w:val="-1"/>
        </w:rPr>
        <w:t xml:space="preserve"> </w:t>
      </w:r>
      <w:r>
        <w:t>of course</w:t>
      </w:r>
      <w:r>
        <w:rPr>
          <w:spacing w:val="-2"/>
        </w:rPr>
        <w:t xml:space="preserve"> </w:t>
      </w:r>
      <w:r>
        <w:t>topics for</w:t>
      </w:r>
      <w:r>
        <w:rPr>
          <w:spacing w:val="-5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questions are</w:t>
      </w:r>
      <w:r>
        <w:rPr>
          <w:spacing w:val="-2"/>
        </w:rPr>
        <w:t xml:space="preserve"> </w:t>
      </w:r>
      <w:r>
        <w:t>compiled:</w:t>
      </w:r>
    </w:p>
    <w:p w14:paraId="3273B090" w14:textId="77777777" w:rsidR="00916D69" w:rsidRDefault="00916D69">
      <w:pPr>
        <w:rPr>
          <w:sz w:val="24"/>
        </w:rPr>
      </w:pPr>
    </w:p>
    <w:p w14:paraId="1B495F47" w14:textId="77777777" w:rsidR="000B3B26" w:rsidRPr="003D367C" w:rsidRDefault="000B3B26" w:rsidP="000B3B26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>International legal guard of intellectual property: substantive provisions.</w:t>
      </w:r>
    </w:p>
    <w:p w14:paraId="68D8EDE6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snapToGrid w:val="0"/>
        <w:ind w:left="0" w:firstLine="709"/>
        <w:jc w:val="both"/>
        <w:rPr>
          <w:b/>
          <w:bCs/>
          <w:sz w:val="24"/>
          <w:szCs w:val="24"/>
          <w:lang w:eastAsia="ar-SA"/>
        </w:rPr>
      </w:pPr>
      <w:r w:rsidRPr="003D367C">
        <w:rPr>
          <w:color w:val="000000"/>
          <w:sz w:val="24"/>
          <w:szCs w:val="24"/>
          <w:shd w:val="clear" w:color="auto" w:fill="FFFFFF"/>
        </w:rPr>
        <w:t>International legal protection of intellectual property: substantive provisions.</w:t>
      </w:r>
    </w:p>
    <w:p w14:paraId="652B78DA" w14:textId="77777777" w:rsidR="000B3B26" w:rsidRPr="003D367C" w:rsidRDefault="000B3B26" w:rsidP="000B3B26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3D367C">
        <w:rPr>
          <w:rFonts w:ascii="Times New Roman" w:hAnsi="Times New Roman"/>
          <w:sz w:val="24"/>
          <w:szCs w:val="24"/>
          <w:lang w:val="en-US"/>
        </w:rPr>
        <w:t>General Provisions of Intellectual Property Law.</w:t>
      </w:r>
    </w:p>
    <w:p w14:paraId="4FC83D67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>International guard of the authorial and allied rights.</w:t>
      </w:r>
    </w:p>
    <w:p w14:paraId="4FE87C12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>The essence of Copyright.</w:t>
      </w:r>
    </w:p>
    <w:p w14:paraId="24ECAEB5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snapToGrid w:val="0"/>
        <w:ind w:left="0" w:firstLine="709"/>
        <w:jc w:val="both"/>
        <w:rPr>
          <w:sz w:val="24"/>
          <w:szCs w:val="24"/>
          <w:lang w:val="x-none"/>
        </w:rPr>
      </w:pPr>
      <w:r w:rsidRPr="003D367C">
        <w:rPr>
          <w:sz w:val="24"/>
          <w:szCs w:val="24"/>
        </w:rPr>
        <w:t xml:space="preserve">Main principles, key concepts, </w:t>
      </w:r>
      <w:proofErr w:type="gramStart"/>
      <w:r w:rsidRPr="003D367C">
        <w:rPr>
          <w:sz w:val="24"/>
          <w:szCs w:val="24"/>
        </w:rPr>
        <w:t>advantages</w:t>
      </w:r>
      <w:proofErr w:type="gramEnd"/>
      <w:r w:rsidRPr="003D367C">
        <w:rPr>
          <w:sz w:val="24"/>
          <w:szCs w:val="24"/>
        </w:rPr>
        <w:t xml:space="preserve"> and disadvantages of Copyright laws.</w:t>
      </w:r>
    </w:p>
    <w:p w14:paraId="26F72C5F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>Rights Related to Copyright - Patent law.</w:t>
      </w:r>
    </w:p>
    <w:p w14:paraId="736E1173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>Selection Achievement Rights.</w:t>
      </w:r>
    </w:p>
    <w:p w14:paraId="60A059EB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  <w:lang w:val="x-none"/>
        </w:rPr>
      </w:pPr>
      <w:r w:rsidRPr="003D367C">
        <w:rPr>
          <w:color w:val="000000"/>
          <w:sz w:val="24"/>
          <w:szCs w:val="24"/>
          <w:shd w:val="clear" w:color="auto" w:fill="FFFFFF"/>
        </w:rPr>
        <w:t xml:space="preserve">International legal </w:t>
      </w:r>
      <w:r w:rsidRPr="003D367C">
        <w:rPr>
          <w:bCs/>
          <w:color w:val="000000"/>
          <w:sz w:val="24"/>
          <w:szCs w:val="24"/>
          <w:shd w:val="clear" w:color="auto" w:fill="FFFFFF"/>
        </w:rPr>
        <w:t>protection of inventions, useful models, industrial prototypes.</w:t>
      </w:r>
    </w:p>
    <w:p w14:paraId="02A67101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b/>
          <w:bCs/>
          <w:sz w:val="24"/>
          <w:szCs w:val="24"/>
          <w:lang w:eastAsia="ar-SA"/>
        </w:rPr>
      </w:pPr>
      <w:r w:rsidRPr="003D367C">
        <w:rPr>
          <w:sz w:val="24"/>
          <w:szCs w:val="24"/>
        </w:rPr>
        <w:t>The right to topology integrated circuits – its concept, principle.</w:t>
      </w:r>
    </w:p>
    <w:p w14:paraId="4649E4AB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color w:val="000000"/>
          <w:sz w:val="24"/>
          <w:szCs w:val="24"/>
          <w:shd w:val="clear" w:color="auto" w:fill="FFFFFF"/>
        </w:rPr>
        <w:t>International l</w:t>
      </w:r>
      <w:r w:rsidRPr="003D367C">
        <w:rPr>
          <w:sz w:val="24"/>
          <w:szCs w:val="24"/>
        </w:rPr>
        <w:t>egal protection for facilities of individualization of participants of civil circulation, commodities, works and services.</w:t>
      </w:r>
    </w:p>
    <w:p w14:paraId="1BD63B88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>Rights to production secrets (know-how) – its role, conception.</w:t>
      </w:r>
    </w:p>
    <w:p w14:paraId="04B69EDC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  <w:lang w:eastAsia="ko-KR"/>
        </w:rPr>
        <w:t>Legal safeguard of unconventional objects of intellectual property – its essence, conception.</w:t>
      </w:r>
    </w:p>
    <w:p w14:paraId="6CF91837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 xml:space="preserve">Rights to means of individualization of legal entities, </w:t>
      </w:r>
      <w:proofErr w:type="gramStart"/>
      <w:r w:rsidRPr="003D367C">
        <w:rPr>
          <w:sz w:val="24"/>
          <w:szCs w:val="24"/>
        </w:rPr>
        <w:t>goods</w:t>
      </w:r>
      <w:proofErr w:type="gramEnd"/>
      <w:r w:rsidRPr="003D367C">
        <w:rPr>
          <w:sz w:val="24"/>
          <w:szCs w:val="24"/>
        </w:rPr>
        <w:t xml:space="preserve"> and enterprises – the conception.</w:t>
      </w:r>
    </w:p>
    <w:p w14:paraId="2B22DBF6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>The right to use the results of intellectual activity as part of a single technology – its conception.</w:t>
      </w:r>
    </w:p>
    <w:p w14:paraId="735D2815" w14:textId="77777777" w:rsidR="000B3B26" w:rsidRPr="003D367C" w:rsidRDefault="000B3B26" w:rsidP="000B3B26">
      <w:pPr>
        <w:pStyle w:val="a7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</w:pPr>
      <w:r w:rsidRPr="003D367C">
        <w:rPr>
          <w:rFonts w:ascii="Times New Roman" w:hAnsi="Times New Roman"/>
          <w:b w:val="0"/>
          <w:bCs w:val="0"/>
          <w:kern w:val="0"/>
          <w:sz w:val="24"/>
          <w:szCs w:val="24"/>
          <w:lang w:val="en-US"/>
        </w:rPr>
        <w:t>Transition, grant, assignment of exceptional rights and methods of defense.</w:t>
      </w:r>
    </w:p>
    <w:p w14:paraId="57D7A4EA" w14:textId="77777777" w:rsidR="000B3B26" w:rsidRPr="003D367C" w:rsidRDefault="000B3B26" w:rsidP="000B3B26">
      <w:pPr>
        <w:widowControl/>
        <w:numPr>
          <w:ilvl w:val="0"/>
          <w:numId w:val="3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lastRenderedPageBreak/>
        <w:t>Right of defense from an unfair competition in the field of intellectual property.</w:t>
      </w:r>
    </w:p>
    <w:p w14:paraId="38C8B78E" w14:textId="43BCAB17" w:rsidR="000B3B26" w:rsidRDefault="000B3B26">
      <w:pPr>
        <w:rPr>
          <w:sz w:val="24"/>
        </w:rPr>
        <w:sectPr w:rsidR="000B3B2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0D9B88D0" w14:textId="22DC51C1" w:rsidR="004C6951" w:rsidRDefault="004C6951">
      <w:pPr>
        <w:pStyle w:val="a3"/>
        <w:spacing w:before="5"/>
        <w:ind w:left="0"/>
      </w:pPr>
    </w:p>
    <w:p w14:paraId="793929CF" w14:textId="77777777" w:rsidR="004C6951" w:rsidRDefault="004C6951">
      <w:pPr>
        <w:pStyle w:val="a3"/>
        <w:spacing w:before="5"/>
        <w:ind w:left="0"/>
      </w:pPr>
    </w:p>
    <w:p w14:paraId="4B7A8803" w14:textId="77777777" w:rsidR="000B3B26" w:rsidRPr="003D367C" w:rsidRDefault="000B3B26" w:rsidP="000B3B26">
      <w:pPr>
        <w:ind w:firstLine="709"/>
        <w:jc w:val="both"/>
        <w:rPr>
          <w:b/>
          <w:sz w:val="24"/>
          <w:szCs w:val="24"/>
        </w:rPr>
      </w:pPr>
      <w:r w:rsidRPr="003D367C">
        <w:rPr>
          <w:b/>
          <w:sz w:val="24"/>
          <w:szCs w:val="24"/>
        </w:rPr>
        <w:t>References</w:t>
      </w:r>
    </w:p>
    <w:p w14:paraId="36C0B96D" w14:textId="77777777" w:rsidR="000B3B26" w:rsidRPr="003D367C" w:rsidRDefault="000B3B26" w:rsidP="000B3B26">
      <w:pPr>
        <w:ind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 xml:space="preserve">1. Civil law. Volume III. Textbook for universities (academic course) / </w:t>
      </w:r>
      <w:proofErr w:type="spellStart"/>
      <w:r w:rsidRPr="003D367C">
        <w:rPr>
          <w:sz w:val="24"/>
          <w:szCs w:val="24"/>
        </w:rPr>
        <w:t>otv</w:t>
      </w:r>
      <w:proofErr w:type="spellEnd"/>
      <w:r w:rsidRPr="003D367C">
        <w:rPr>
          <w:sz w:val="24"/>
          <w:szCs w:val="24"/>
        </w:rPr>
        <w:t xml:space="preserve">. Ed. </w:t>
      </w:r>
      <w:proofErr w:type="spellStart"/>
      <w:r w:rsidRPr="003D367C">
        <w:rPr>
          <w:sz w:val="24"/>
          <w:szCs w:val="24"/>
        </w:rPr>
        <w:t>M.</w:t>
      </w:r>
      <w:proofErr w:type="gramStart"/>
      <w:r w:rsidRPr="003D367C">
        <w:rPr>
          <w:sz w:val="24"/>
          <w:szCs w:val="24"/>
        </w:rPr>
        <w:t>K.Suleymenov</w:t>
      </w:r>
      <w:proofErr w:type="spellEnd"/>
      <w:proofErr w:type="gramEnd"/>
      <w:r w:rsidRPr="003D367C">
        <w:rPr>
          <w:sz w:val="24"/>
          <w:szCs w:val="24"/>
        </w:rPr>
        <w:t xml:space="preserve">, </w:t>
      </w:r>
      <w:proofErr w:type="spellStart"/>
      <w:r w:rsidRPr="003D367C">
        <w:rPr>
          <w:sz w:val="24"/>
          <w:szCs w:val="24"/>
        </w:rPr>
        <w:t>Yu.G</w:t>
      </w:r>
      <w:proofErr w:type="spellEnd"/>
      <w:r w:rsidRPr="003D367C">
        <w:rPr>
          <w:sz w:val="24"/>
          <w:szCs w:val="24"/>
        </w:rPr>
        <w:t>. Basin.-Almaty, 2016.-S. 86-273</w:t>
      </w:r>
    </w:p>
    <w:p w14:paraId="1A965860" w14:textId="77777777" w:rsidR="000B3B26" w:rsidRPr="003D367C" w:rsidRDefault="000B3B26" w:rsidP="000B3B26">
      <w:pPr>
        <w:ind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 xml:space="preserve">2. </w:t>
      </w:r>
      <w:proofErr w:type="spellStart"/>
      <w:r w:rsidRPr="003D367C">
        <w:rPr>
          <w:sz w:val="24"/>
          <w:szCs w:val="24"/>
        </w:rPr>
        <w:t>Kaudyrov</w:t>
      </w:r>
      <w:proofErr w:type="spellEnd"/>
      <w:r w:rsidRPr="003D367C">
        <w:rPr>
          <w:sz w:val="24"/>
          <w:szCs w:val="24"/>
        </w:rPr>
        <w:t xml:space="preserve"> T.E. Intellectual Property Law in the Republic of Kazakhstan (questions and answers): Textbook. allowance. – Almaty, 2017.</w:t>
      </w:r>
    </w:p>
    <w:p w14:paraId="14C9232F" w14:textId="77777777" w:rsidR="000B3B26" w:rsidRPr="003D367C" w:rsidRDefault="000B3B26" w:rsidP="000B3B26">
      <w:pPr>
        <w:ind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 xml:space="preserve">3. </w:t>
      </w:r>
      <w:proofErr w:type="spellStart"/>
      <w:r w:rsidRPr="003D367C">
        <w:rPr>
          <w:sz w:val="24"/>
          <w:szCs w:val="24"/>
        </w:rPr>
        <w:t>Kaudyrov</w:t>
      </w:r>
      <w:proofErr w:type="spellEnd"/>
      <w:r w:rsidRPr="003D367C">
        <w:rPr>
          <w:sz w:val="24"/>
          <w:szCs w:val="24"/>
        </w:rPr>
        <w:t xml:space="preserve"> T.E. Civil protection of industrial property objects: Monograph - Almaty, 2016.</w:t>
      </w:r>
    </w:p>
    <w:p w14:paraId="0357806B" w14:textId="77777777" w:rsidR="000B3B26" w:rsidRPr="003D367C" w:rsidRDefault="000B3B26" w:rsidP="000B3B26">
      <w:pPr>
        <w:ind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 xml:space="preserve">4. </w:t>
      </w:r>
      <w:proofErr w:type="spellStart"/>
      <w:r w:rsidRPr="003D367C">
        <w:rPr>
          <w:sz w:val="24"/>
          <w:szCs w:val="24"/>
        </w:rPr>
        <w:t>Sergeev</w:t>
      </w:r>
      <w:proofErr w:type="spellEnd"/>
      <w:r w:rsidRPr="003D367C">
        <w:rPr>
          <w:sz w:val="24"/>
          <w:szCs w:val="24"/>
        </w:rPr>
        <w:t xml:space="preserve"> A.P. Intellectual Property Law in the Russian Federation. - M, 2015.</w:t>
      </w:r>
    </w:p>
    <w:p w14:paraId="4EE64124" w14:textId="77777777" w:rsidR="000B3B26" w:rsidRPr="003D367C" w:rsidRDefault="000B3B26" w:rsidP="000B3B26">
      <w:pPr>
        <w:ind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 xml:space="preserve">5. The basics of patent law and patent science in the Republic of Kazakhstan: Textbook / Answer by editor </w:t>
      </w:r>
      <w:proofErr w:type="spellStart"/>
      <w:r w:rsidRPr="003D367C">
        <w:rPr>
          <w:sz w:val="24"/>
          <w:szCs w:val="24"/>
        </w:rPr>
        <w:t>T.</w:t>
      </w:r>
      <w:proofErr w:type="gramStart"/>
      <w:r w:rsidRPr="003D367C">
        <w:rPr>
          <w:sz w:val="24"/>
          <w:szCs w:val="24"/>
        </w:rPr>
        <w:t>E.Kaudyrov</w:t>
      </w:r>
      <w:proofErr w:type="spellEnd"/>
      <w:proofErr w:type="gramEnd"/>
      <w:r w:rsidRPr="003D367C">
        <w:rPr>
          <w:sz w:val="24"/>
          <w:szCs w:val="24"/>
        </w:rPr>
        <w:t>.-Almaty, 2015.-392 p.</w:t>
      </w:r>
    </w:p>
    <w:p w14:paraId="725DEBB9" w14:textId="77777777" w:rsidR="000B3B26" w:rsidRPr="003D367C" w:rsidRDefault="000B3B26" w:rsidP="000B3B26">
      <w:pPr>
        <w:ind w:firstLine="709"/>
        <w:jc w:val="both"/>
        <w:rPr>
          <w:sz w:val="24"/>
          <w:szCs w:val="24"/>
        </w:rPr>
      </w:pPr>
      <w:r w:rsidRPr="003D367C">
        <w:rPr>
          <w:sz w:val="24"/>
          <w:szCs w:val="24"/>
        </w:rPr>
        <w:t xml:space="preserve">6. Civil Code of the Republic of Kazakhstan. Comment. / Ans. </w:t>
      </w:r>
      <w:proofErr w:type="gramStart"/>
      <w:r w:rsidRPr="003D367C">
        <w:rPr>
          <w:sz w:val="24"/>
          <w:szCs w:val="24"/>
        </w:rPr>
        <w:t>Ed .</w:t>
      </w:r>
      <w:proofErr w:type="gramEnd"/>
      <w:r w:rsidRPr="003D367C">
        <w:rPr>
          <w:sz w:val="24"/>
          <w:szCs w:val="24"/>
        </w:rPr>
        <w:t xml:space="preserve">: M.K. </w:t>
      </w:r>
      <w:proofErr w:type="spellStart"/>
      <w:r w:rsidRPr="003D367C">
        <w:rPr>
          <w:sz w:val="24"/>
          <w:szCs w:val="24"/>
        </w:rPr>
        <w:t>Suleimenov</w:t>
      </w:r>
      <w:proofErr w:type="spellEnd"/>
      <w:r w:rsidRPr="003D367C">
        <w:rPr>
          <w:sz w:val="24"/>
          <w:szCs w:val="24"/>
        </w:rPr>
        <w:t xml:space="preserve">, </w:t>
      </w:r>
      <w:proofErr w:type="spellStart"/>
      <w:r w:rsidRPr="003D367C">
        <w:rPr>
          <w:sz w:val="24"/>
          <w:szCs w:val="24"/>
        </w:rPr>
        <w:t>Yu.G</w:t>
      </w:r>
      <w:proofErr w:type="spellEnd"/>
      <w:r w:rsidRPr="003D367C">
        <w:rPr>
          <w:sz w:val="24"/>
          <w:szCs w:val="24"/>
        </w:rPr>
        <w:t xml:space="preserve">. Basin. – 2017. </w:t>
      </w:r>
    </w:p>
    <w:p w14:paraId="18291CC2" w14:textId="77777777" w:rsidR="000B3B26" w:rsidRPr="006F4A31" w:rsidRDefault="000B3B26" w:rsidP="000B3B26">
      <w:pPr>
        <w:ind w:firstLine="709"/>
        <w:jc w:val="both"/>
        <w:rPr>
          <w:sz w:val="24"/>
          <w:szCs w:val="24"/>
          <w:lang w:val="ru-RU"/>
        </w:rPr>
      </w:pPr>
      <w:r w:rsidRPr="006F4A31">
        <w:rPr>
          <w:sz w:val="24"/>
          <w:szCs w:val="24"/>
          <w:lang w:val="ru-RU"/>
        </w:rPr>
        <w:t xml:space="preserve">7.Право интеллектуальной собственности Республики Казахстан [Текст]: учеб. пособие / М-во юстиции РК, Ин-т законодательства РК; </w:t>
      </w:r>
      <w:proofErr w:type="spellStart"/>
      <w:r w:rsidRPr="006F4A31">
        <w:rPr>
          <w:sz w:val="24"/>
          <w:szCs w:val="24"/>
          <w:lang w:val="ru-RU"/>
        </w:rPr>
        <w:t>отв.ред</w:t>
      </w:r>
      <w:proofErr w:type="spellEnd"/>
      <w:r w:rsidRPr="006F4A31">
        <w:rPr>
          <w:sz w:val="24"/>
          <w:szCs w:val="24"/>
          <w:lang w:val="ru-RU"/>
        </w:rPr>
        <w:t xml:space="preserve">.: З. Х. </w:t>
      </w:r>
      <w:proofErr w:type="spellStart"/>
      <w:r w:rsidRPr="006F4A31">
        <w:rPr>
          <w:sz w:val="24"/>
          <w:szCs w:val="24"/>
          <w:lang w:val="ru-RU"/>
        </w:rPr>
        <w:t>Баймолдина</w:t>
      </w:r>
      <w:proofErr w:type="spellEnd"/>
      <w:r w:rsidRPr="006F4A31">
        <w:rPr>
          <w:sz w:val="24"/>
          <w:szCs w:val="24"/>
          <w:lang w:val="ru-RU"/>
        </w:rPr>
        <w:t xml:space="preserve">, Т. Е. </w:t>
      </w:r>
      <w:proofErr w:type="spellStart"/>
      <w:r w:rsidRPr="006F4A31">
        <w:rPr>
          <w:sz w:val="24"/>
          <w:szCs w:val="24"/>
          <w:lang w:val="ru-RU"/>
        </w:rPr>
        <w:t>Каудыров</w:t>
      </w:r>
      <w:proofErr w:type="spellEnd"/>
      <w:r w:rsidRPr="006F4A31">
        <w:rPr>
          <w:sz w:val="24"/>
          <w:szCs w:val="24"/>
          <w:lang w:val="ru-RU"/>
        </w:rPr>
        <w:t xml:space="preserve">; дар. Ин-т законодательства РК. - Астана: Ин-т законодательства РК, 2016. – </w:t>
      </w:r>
      <w:r w:rsidRPr="003D367C">
        <w:rPr>
          <w:sz w:val="24"/>
          <w:szCs w:val="24"/>
        </w:rPr>
        <w:t>c</w:t>
      </w:r>
      <w:r w:rsidRPr="006F4A31">
        <w:rPr>
          <w:sz w:val="24"/>
          <w:szCs w:val="24"/>
          <w:lang w:val="ru-RU"/>
        </w:rPr>
        <w:t>.263.</w:t>
      </w:r>
    </w:p>
    <w:p w14:paraId="7C40FE63" w14:textId="77777777" w:rsidR="000B3B26" w:rsidRPr="003D367C" w:rsidRDefault="000B3B26" w:rsidP="000B3B26">
      <w:pPr>
        <w:ind w:firstLine="709"/>
        <w:jc w:val="both"/>
        <w:rPr>
          <w:sz w:val="24"/>
          <w:szCs w:val="24"/>
        </w:rPr>
      </w:pPr>
      <w:r w:rsidRPr="006F4A31">
        <w:rPr>
          <w:sz w:val="24"/>
          <w:szCs w:val="24"/>
          <w:lang w:val="ru-RU"/>
        </w:rPr>
        <w:t xml:space="preserve">8.Гражданский кодекс государств СНГ [Текст]: модельный. - </w:t>
      </w:r>
      <w:proofErr w:type="gramStart"/>
      <w:r w:rsidRPr="006F4A31">
        <w:rPr>
          <w:sz w:val="24"/>
          <w:szCs w:val="24"/>
          <w:lang w:val="ru-RU"/>
        </w:rPr>
        <w:t>Лейден :</w:t>
      </w:r>
      <w:proofErr w:type="gramEnd"/>
      <w:r w:rsidRPr="006F4A31">
        <w:rPr>
          <w:sz w:val="24"/>
          <w:szCs w:val="24"/>
          <w:lang w:val="ru-RU"/>
        </w:rPr>
        <w:t xml:space="preserve"> Б. и., 2015. - (тираж) экз.</w:t>
      </w:r>
      <w:r w:rsidRPr="003D367C">
        <w:rPr>
          <w:sz w:val="24"/>
          <w:szCs w:val="24"/>
          <w:lang w:val="kk-KZ"/>
        </w:rPr>
        <w:t>ч</w:t>
      </w:r>
      <w:r w:rsidRPr="006F4A31">
        <w:rPr>
          <w:sz w:val="24"/>
          <w:szCs w:val="24"/>
          <w:lang w:val="ru-RU"/>
        </w:rPr>
        <w:t xml:space="preserve">. </w:t>
      </w:r>
      <w:proofErr w:type="gramStart"/>
      <w:r w:rsidRPr="006F4A31">
        <w:rPr>
          <w:sz w:val="24"/>
          <w:szCs w:val="24"/>
          <w:lang w:val="ru-RU"/>
        </w:rPr>
        <w:t>2 :</w:t>
      </w:r>
      <w:proofErr w:type="gramEnd"/>
      <w:r w:rsidRPr="006F4A31">
        <w:rPr>
          <w:sz w:val="24"/>
          <w:szCs w:val="24"/>
          <w:lang w:val="ru-RU"/>
        </w:rPr>
        <w:t xml:space="preserve"> Разделы: Интеллектуальная собственность. </w:t>
      </w:r>
      <w:proofErr w:type="spellStart"/>
      <w:r w:rsidRPr="003D367C">
        <w:rPr>
          <w:sz w:val="24"/>
          <w:szCs w:val="24"/>
        </w:rPr>
        <w:t>Международное</w:t>
      </w:r>
      <w:proofErr w:type="spellEnd"/>
      <w:r w:rsidRPr="003D367C">
        <w:rPr>
          <w:sz w:val="24"/>
          <w:szCs w:val="24"/>
        </w:rPr>
        <w:t xml:space="preserve"> </w:t>
      </w:r>
      <w:proofErr w:type="spellStart"/>
      <w:r w:rsidRPr="003D367C">
        <w:rPr>
          <w:sz w:val="24"/>
          <w:szCs w:val="24"/>
        </w:rPr>
        <w:t>частное</w:t>
      </w:r>
      <w:proofErr w:type="spellEnd"/>
      <w:r w:rsidRPr="003D367C">
        <w:rPr>
          <w:sz w:val="24"/>
          <w:szCs w:val="24"/>
        </w:rPr>
        <w:t xml:space="preserve"> </w:t>
      </w:r>
      <w:proofErr w:type="spellStart"/>
      <w:r w:rsidRPr="003D367C">
        <w:rPr>
          <w:sz w:val="24"/>
          <w:szCs w:val="24"/>
        </w:rPr>
        <w:t>право</w:t>
      </w:r>
      <w:proofErr w:type="spellEnd"/>
      <w:r w:rsidRPr="003D367C">
        <w:rPr>
          <w:sz w:val="24"/>
          <w:szCs w:val="24"/>
        </w:rPr>
        <w:t xml:space="preserve">. </w:t>
      </w:r>
      <w:proofErr w:type="spellStart"/>
      <w:r w:rsidRPr="003D367C">
        <w:rPr>
          <w:sz w:val="24"/>
          <w:szCs w:val="24"/>
        </w:rPr>
        <w:t>Наследственное</w:t>
      </w:r>
      <w:proofErr w:type="spellEnd"/>
      <w:r w:rsidRPr="003D367C">
        <w:rPr>
          <w:sz w:val="24"/>
          <w:szCs w:val="24"/>
        </w:rPr>
        <w:t xml:space="preserve"> </w:t>
      </w:r>
      <w:proofErr w:type="spellStart"/>
      <w:r w:rsidRPr="003D367C">
        <w:rPr>
          <w:sz w:val="24"/>
          <w:szCs w:val="24"/>
        </w:rPr>
        <w:t>право</w:t>
      </w:r>
      <w:proofErr w:type="spellEnd"/>
      <w:r w:rsidRPr="003D367C">
        <w:rPr>
          <w:sz w:val="24"/>
          <w:szCs w:val="24"/>
        </w:rPr>
        <w:t>. - 16 с.</w:t>
      </w:r>
    </w:p>
    <w:p w14:paraId="570925B3" w14:textId="76C02CC7" w:rsidR="00916D69" w:rsidRDefault="00916D69" w:rsidP="004C6951">
      <w:pPr>
        <w:pStyle w:val="a4"/>
        <w:tabs>
          <w:tab w:val="left" w:pos="1050"/>
        </w:tabs>
        <w:ind w:firstLine="0"/>
        <w:jc w:val="right"/>
        <w:rPr>
          <w:sz w:val="24"/>
        </w:rPr>
      </w:pPr>
    </w:p>
    <w:sectPr w:rsidR="00916D69" w:rsidSect="00916D6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EAC"/>
    <w:multiLevelType w:val="hybridMultilevel"/>
    <w:tmpl w:val="F59CF33A"/>
    <w:lvl w:ilvl="0" w:tplc="8222BFEE">
      <w:start w:val="1"/>
      <w:numFmt w:val="decimal"/>
      <w:lvlText w:val="%1."/>
      <w:lvlJc w:val="left"/>
      <w:pPr>
        <w:ind w:left="102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726E18">
      <w:start w:val="1"/>
      <w:numFmt w:val="decimal"/>
      <w:lvlText w:val="%2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A6E404A">
      <w:numFmt w:val="bullet"/>
      <w:lvlText w:val="•"/>
      <w:lvlJc w:val="left"/>
      <w:pPr>
        <w:ind w:left="2005" w:hanging="240"/>
      </w:pPr>
      <w:rPr>
        <w:rFonts w:hint="default"/>
        <w:lang w:val="en-US" w:eastAsia="en-US" w:bidi="ar-SA"/>
      </w:rPr>
    </w:lvl>
    <w:lvl w:ilvl="3" w:tplc="AB60FDA2">
      <w:numFmt w:val="bullet"/>
      <w:lvlText w:val="•"/>
      <w:lvlJc w:val="left"/>
      <w:pPr>
        <w:ind w:left="2950" w:hanging="240"/>
      </w:pPr>
      <w:rPr>
        <w:rFonts w:hint="default"/>
        <w:lang w:val="en-US" w:eastAsia="en-US" w:bidi="ar-SA"/>
      </w:rPr>
    </w:lvl>
    <w:lvl w:ilvl="4" w:tplc="DCC89E5C">
      <w:numFmt w:val="bullet"/>
      <w:lvlText w:val="•"/>
      <w:lvlJc w:val="left"/>
      <w:pPr>
        <w:ind w:left="3895" w:hanging="240"/>
      </w:pPr>
      <w:rPr>
        <w:rFonts w:hint="default"/>
        <w:lang w:val="en-US" w:eastAsia="en-US" w:bidi="ar-SA"/>
      </w:rPr>
    </w:lvl>
    <w:lvl w:ilvl="5" w:tplc="9684AB9C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6" w:tplc="F52A031C">
      <w:numFmt w:val="bullet"/>
      <w:lvlText w:val="•"/>
      <w:lvlJc w:val="left"/>
      <w:pPr>
        <w:ind w:left="5785" w:hanging="240"/>
      </w:pPr>
      <w:rPr>
        <w:rFonts w:hint="default"/>
        <w:lang w:val="en-US" w:eastAsia="en-US" w:bidi="ar-SA"/>
      </w:rPr>
    </w:lvl>
    <w:lvl w:ilvl="7" w:tplc="B81471A4">
      <w:numFmt w:val="bullet"/>
      <w:lvlText w:val="•"/>
      <w:lvlJc w:val="left"/>
      <w:pPr>
        <w:ind w:left="6730" w:hanging="240"/>
      </w:pPr>
      <w:rPr>
        <w:rFonts w:hint="default"/>
        <w:lang w:val="en-US" w:eastAsia="en-US" w:bidi="ar-SA"/>
      </w:rPr>
    </w:lvl>
    <w:lvl w:ilvl="8" w:tplc="2E887FDE">
      <w:numFmt w:val="bullet"/>
      <w:lvlText w:val="•"/>
      <w:lvlJc w:val="left"/>
      <w:pPr>
        <w:ind w:left="767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6D151C58"/>
    <w:multiLevelType w:val="hybridMultilevel"/>
    <w:tmpl w:val="0A2EC7DC"/>
    <w:lvl w:ilvl="0" w:tplc="B8A28E7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C87166">
      <w:numFmt w:val="bullet"/>
      <w:lvlText w:val="•"/>
      <w:lvlJc w:val="left"/>
      <w:pPr>
        <w:ind w:left="1910" w:hanging="240"/>
      </w:pPr>
      <w:rPr>
        <w:rFonts w:hint="default"/>
        <w:lang w:val="en-US" w:eastAsia="en-US" w:bidi="ar-SA"/>
      </w:rPr>
    </w:lvl>
    <w:lvl w:ilvl="2" w:tplc="E4AEA418">
      <w:numFmt w:val="bullet"/>
      <w:lvlText w:val="•"/>
      <w:lvlJc w:val="left"/>
      <w:pPr>
        <w:ind w:left="2761" w:hanging="240"/>
      </w:pPr>
      <w:rPr>
        <w:rFonts w:hint="default"/>
        <w:lang w:val="en-US" w:eastAsia="en-US" w:bidi="ar-SA"/>
      </w:rPr>
    </w:lvl>
    <w:lvl w:ilvl="3" w:tplc="B582D2B8">
      <w:numFmt w:val="bullet"/>
      <w:lvlText w:val="•"/>
      <w:lvlJc w:val="left"/>
      <w:pPr>
        <w:ind w:left="3611" w:hanging="240"/>
      </w:pPr>
      <w:rPr>
        <w:rFonts w:hint="default"/>
        <w:lang w:val="en-US" w:eastAsia="en-US" w:bidi="ar-SA"/>
      </w:rPr>
    </w:lvl>
    <w:lvl w:ilvl="4" w:tplc="606EC50A">
      <w:numFmt w:val="bullet"/>
      <w:lvlText w:val="•"/>
      <w:lvlJc w:val="left"/>
      <w:pPr>
        <w:ind w:left="4462" w:hanging="240"/>
      </w:pPr>
      <w:rPr>
        <w:rFonts w:hint="default"/>
        <w:lang w:val="en-US" w:eastAsia="en-US" w:bidi="ar-SA"/>
      </w:rPr>
    </w:lvl>
    <w:lvl w:ilvl="5" w:tplc="AA0ACEC2">
      <w:numFmt w:val="bullet"/>
      <w:lvlText w:val="•"/>
      <w:lvlJc w:val="left"/>
      <w:pPr>
        <w:ind w:left="5313" w:hanging="240"/>
      </w:pPr>
      <w:rPr>
        <w:rFonts w:hint="default"/>
        <w:lang w:val="en-US" w:eastAsia="en-US" w:bidi="ar-SA"/>
      </w:rPr>
    </w:lvl>
    <w:lvl w:ilvl="6" w:tplc="93DA80E6">
      <w:numFmt w:val="bullet"/>
      <w:lvlText w:val="•"/>
      <w:lvlJc w:val="left"/>
      <w:pPr>
        <w:ind w:left="6163" w:hanging="240"/>
      </w:pPr>
      <w:rPr>
        <w:rFonts w:hint="default"/>
        <w:lang w:val="en-US" w:eastAsia="en-US" w:bidi="ar-SA"/>
      </w:rPr>
    </w:lvl>
    <w:lvl w:ilvl="7" w:tplc="87B490E0">
      <w:numFmt w:val="bullet"/>
      <w:lvlText w:val="•"/>
      <w:lvlJc w:val="left"/>
      <w:pPr>
        <w:ind w:left="7014" w:hanging="240"/>
      </w:pPr>
      <w:rPr>
        <w:rFonts w:hint="default"/>
        <w:lang w:val="en-US" w:eastAsia="en-US" w:bidi="ar-SA"/>
      </w:rPr>
    </w:lvl>
    <w:lvl w:ilvl="8" w:tplc="7EDAFA4E">
      <w:numFmt w:val="bullet"/>
      <w:lvlText w:val="•"/>
      <w:lvlJc w:val="left"/>
      <w:pPr>
        <w:ind w:left="7865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7B413833"/>
    <w:multiLevelType w:val="hybridMultilevel"/>
    <w:tmpl w:val="313EA472"/>
    <w:lvl w:ilvl="0" w:tplc="3AB6A7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326793">
    <w:abstractNumId w:val="0"/>
  </w:num>
  <w:num w:numId="2" w16cid:durableId="45103600">
    <w:abstractNumId w:val="1"/>
  </w:num>
  <w:num w:numId="3" w16cid:durableId="642543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69"/>
    <w:rsid w:val="000B3B26"/>
    <w:rsid w:val="004C6951"/>
    <w:rsid w:val="004E52B4"/>
    <w:rsid w:val="005D1754"/>
    <w:rsid w:val="006F4A31"/>
    <w:rsid w:val="0091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4EBFF"/>
  <w15:docId w15:val="{74685D2C-591C-FC45-B44C-EFC2300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D6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D69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16D69"/>
    <w:pPr>
      <w:ind w:left="8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6D69"/>
    <w:pPr>
      <w:ind w:left="1050" w:hanging="240"/>
    </w:pPr>
  </w:style>
  <w:style w:type="paragraph" w:customStyle="1" w:styleId="TableParagraph">
    <w:name w:val="Table Paragraph"/>
    <w:basedOn w:val="a"/>
    <w:uiPriority w:val="1"/>
    <w:qFormat/>
    <w:rsid w:val="00916D69"/>
  </w:style>
  <w:style w:type="paragraph" w:styleId="a5">
    <w:name w:val="No Spacing"/>
    <w:qFormat/>
    <w:rsid w:val="000B3B2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1">
    <w:name w:val="Заголовок Знак1"/>
    <w:link w:val="a6"/>
    <w:uiPriority w:val="10"/>
    <w:rsid w:val="000B3B26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a7">
    <w:basedOn w:val="a"/>
    <w:next w:val="a"/>
    <w:uiPriority w:val="10"/>
    <w:qFormat/>
    <w:rsid w:val="000B3B26"/>
    <w:pPr>
      <w:widowControl/>
      <w:autoSpaceDE/>
      <w:autoSpaceDN/>
      <w:contextualSpacing/>
    </w:pPr>
    <w:rPr>
      <w:rFonts w:ascii="Calibri Light" w:hAnsi="Calibri Light"/>
      <w:b/>
      <w:bCs/>
      <w:kern w:val="28"/>
      <w:sz w:val="32"/>
      <w:szCs w:val="32"/>
      <w:lang w:val="ru-RU" w:eastAsia="ru-RU"/>
    </w:rPr>
  </w:style>
  <w:style w:type="paragraph" w:styleId="a6">
    <w:name w:val="Title"/>
    <w:basedOn w:val="a"/>
    <w:next w:val="a"/>
    <w:link w:val="1"/>
    <w:uiPriority w:val="10"/>
    <w:qFormat/>
    <w:rsid w:val="000B3B26"/>
    <w:pPr>
      <w:contextualSpacing/>
    </w:pPr>
    <w:rPr>
      <w:rFonts w:ascii="Calibri Light" w:hAnsi="Calibri Light" w:cstheme="min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uiPriority w:val="10"/>
    <w:rsid w:val="000B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Aidana Otynshiyeva</cp:lastModifiedBy>
  <cp:revision>5</cp:revision>
  <dcterms:created xsi:type="dcterms:W3CDTF">2022-09-26T09:13:00Z</dcterms:created>
  <dcterms:modified xsi:type="dcterms:W3CDTF">2024-09-05T22:04:00Z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